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6669" w14:textId="5A76FDA5" w:rsidR="00FA5B3C" w:rsidRPr="00F356CB" w:rsidRDefault="00FA5B3C" w:rsidP="00FA5B3C">
      <w:pPr>
        <w:rPr>
          <w:b/>
          <w:bCs/>
        </w:rPr>
      </w:pPr>
      <w:r w:rsidRPr="00F356CB">
        <w:rPr>
          <w:b/>
          <w:bCs/>
        </w:rPr>
        <w:t xml:space="preserve">Päring - seminariruum ja toitlustus </w:t>
      </w:r>
      <w:r w:rsidR="006A7E17">
        <w:rPr>
          <w:b/>
          <w:bCs/>
        </w:rPr>
        <w:t>31.</w:t>
      </w:r>
      <w:r w:rsidRPr="00F356CB">
        <w:rPr>
          <w:b/>
          <w:bCs/>
        </w:rPr>
        <w:t>10.2024</w:t>
      </w:r>
    </w:p>
    <w:p w14:paraId="089EEF62" w14:textId="36E7F86A" w:rsidR="0037118F" w:rsidRDefault="00FA5B3C" w:rsidP="00FA5B3C">
      <w:r>
        <w:t xml:space="preserve">Sotsiaalkindlustusameti laste heaolu osakonna </w:t>
      </w:r>
      <w:proofErr w:type="spellStart"/>
      <w:r>
        <w:t>asendushoolduse</w:t>
      </w:r>
      <w:proofErr w:type="spellEnd"/>
      <w:r>
        <w:t xml:space="preserve"> talitus soovib korraldada </w:t>
      </w:r>
      <w:r w:rsidR="006A7E17">
        <w:t>31.</w:t>
      </w:r>
      <w:r>
        <w:t xml:space="preserve"> oktoobril Tallinnas </w:t>
      </w:r>
      <w:proofErr w:type="spellStart"/>
      <w:r w:rsidR="00C31F4D">
        <w:t>a</w:t>
      </w:r>
      <w:r w:rsidR="00745CAF" w:rsidRPr="00745CAF">
        <w:t>sendushoolduse</w:t>
      </w:r>
      <w:proofErr w:type="spellEnd"/>
      <w:r w:rsidR="00745CAF" w:rsidRPr="00745CAF">
        <w:t xml:space="preserve"> </w:t>
      </w:r>
      <w:r w:rsidR="006A7E17">
        <w:t xml:space="preserve">parimate </w:t>
      </w:r>
      <w:r w:rsidR="00745CAF" w:rsidRPr="00745CAF">
        <w:t>praktikate seminar</w:t>
      </w:r>
      <w:r w:rsidR="00C31F4D">
        <w:t>i</w:t>
      </w:r>
      <w:r w:rsidR="00745CAF">
        <w:t xml:space="preserve">, kus </w:t>
      </w:r>
      <w:r w:rsidR="0037118F">
        <w:t xml:space="preserve">osaleb </w:t>
      </w:r>
      <w:r w:rsidR="006A7E17">
        <w:t>60-</w:t>
      </w:r>
      <w:r w:rsidR="0037118F">
        <w:t xml:space="preserve">100 inimest, kes vajavad sünkroontõlget ja toitlustust. </w:t>
      </w:r>
    </w:p>
    <w:p w14:paraId="7984F142" w14:textId="5055BF69" w:rsidR="00745CAF" w:rsidRDefault="0037118F" w:rsidP="00FA5B3C">
      <w:r>
        <w:t>E</w:t>
      </w:r>
      <w:r w:rsidR="00745CAF">
        <w:t>sine</w:t>
      </w:r>
      <w:r>
        <w:t>jateks, kes vajavad ka majutust teie hotellis, on</w:t>
      </w:r>
      <w:r w:rsidR="00745CAF">
        <w:t xml:space="preserve"> ingliskeelsed väliseksperdid ja kuulajaskonnaks Eesti asenduskodude juhid</w:t>
      </w:r>
      <w:r w:rsidR="00C31F4D">
        <w:t xml:space="preserve"> </w:t>
      </w:r>
      <w:r>
        <w:t>ning</w:t>
      </w:r>
      <w:r w:rsidR="00C31F4D">
        <w:t xml:space="preserve"> kohalike omavalitsuste sotsiaalosakondade juhid.</w:t>
      </w:r>
    </w:p>
    <w:p w14:paraId="3D0EFAB7" w14:textId="3B658A1C" w:rsidR="0037118F" w:rsidRDefault="0037118F" w:rsidP="00FA5B3C">
      <w:r>
        <w:t>Palun teha pakkumus, võttes arvesse järgnevat.</w:t>
      </w:r>
    </w:p>
    <w:p w14:paraId="0324A3FD" w14:textId="7C285F6B" w:rsidR="00FA5B3C" w:rsidRDefault="00FA5B3C" w:rsidP="00FA5B3C">
      <w:r>
        <w:t>Planeerime üritust sellise ajakavaga:</w:t>
      </w:r>
    </w:p>
    <w:p w14:paraId="2FB3CC38" w14:textId="69ED18BF" w:rsidR="00FA5B3C" w:rsidRDefault="00FA5B3C" w:rsidP="00FA5B3C">
      <w:r>
        <w:t>8.30 – 9.30 korraldusmeeskond kohal, ettevalmistus</w:t>
      </w:r>
      <w:r w:rsidR="00745CAF">
        <w:t xml:space="preserve"> </w:t>
      </w:r>
      <w:r>
        <w:br/>
        <w:t>9.30 – 10.00 kogunemine (tee, kohv ja snäkid)</w:t>
      </w:r>
      <w:r>
        <w:br/>
        <w:t>10.00 – 10.15 sissejuhatus</w:t>
      </w:r>
      <w:r>
        <w:br/>
        <w:t>10.15 – 11.15 I ettekanne (osa 1)</w:t>
      </w:r>
      <w:r>
        <w:br/>
        <w:t>11.15 – 11.30 sirutuspaus (ilma snäkkideta)</w:t>
      </w:r>
      <w:r>
        <w:br/>
        <w:t>11.30 – 12.30 I ettekanne (osa 2)</w:t>
      </w:r>
      <w:r>
        <w:br/>
        <w:t>12.30 – 13.30 lõunapaus</w:t>
      </w:r>
      <w:r>
        <w:br/>
        <w:t>13.30 – 14.30 II ettekanne (osa 1)</w:t>
      </w:r>
      <w:r>
        <w:br/>
        <w:t>15.30 – 15.45 sirutuspaus (ilma snäkkideta)</w:t>
      </w:r>
      <w:r>
        <w:br/>
        <w:t>15.45 – 16.45 I ettekanne (osa 2)</w:t>
      </w:r>
      <w:r>
        <w:br/>
        <w:t>17.00 lahkumine</w:t>
      </w:r>
    </w:p>
    <w:p w14:paraId="1FAE59BD" w14:textId="60666CED" w:rsidR="00FA5B3C" w:rsidRPr="00FA5B3C" w:rsidRDefault="00FA5B3C" w:rsidP="00FA5B3C">
      <w:pPr>
        <w:rPr>
          <w:b/>
          <w:bCs/>
        </w:rPr>
      </w:pPr>
      <w:r w:rsidRPr="00FA5B3C">
        <w:rPr>
          <w:b/>
          <w:bCs/>
        </w:rPr>
        <w:t>Palu</w:t>
      </w:r>
      <w:r>
        <w:rPr>
          <w:b/>
          <w:bCs/>
        </w:rPr>
        <w:t xml:space="preserve">n </w:t>
      </w:r>
      <w:r w:rsidRPr="00FA5B3C">
        <w:rPr>
          <w:b/>
          <w:bCs/>
        </w:rPr>
        <w:t xml:space="preserve">Teilt hinnapakkumist teie hotellis seminariruumile, kuhu mahuks </w:t>
      </w:r>
      <w:r w:rsidR="0037118F">
        <w:rPr>
          <w:b/>
          <w:bCs/>
        </w:rPr>
        <w:t xml:space="preserve">korraga istuma </w:t>
      </w:r>
      <w:r w:rsidRPr="00FA5B3C">
        <w:rPr>
          <w:b/>
          <w:bCs/>
        </w:rPr>
        <w:t>100 inimest, toitlustamisele ja esinejate majutamisele.</w:t>
      </w:r>
    </w:p>
    <w:p w14:paraId="102B0BBB" w14:textId="3AD7C45A" w:rsidR="00FA5B3C" w:rsidRDefault="00FA5B3C" w:rsidP="00FA5B3C">
      <w:r>
        <w:t xml:space="preserve">Ruumis peaks olema tõlkeboks ehk </w:t>
      </w:r>
      <w:r w:rsidRPr="00A77C9E">
        <w:rPr>
          <w:b/>
          <w:bCs/>
        </w:rPr>
        <w:t>eraldi kabiin sünkroontõlkijatele</w:t>
      </w:r>
      <w:r w:rsidR="003D4A20">
        <w:rPr>
          <w:b/>
          <w:bCs/>
        </w:rPr>
        <w:t>, kust nad näevad esinejat, aga ei sega osalejaid</w:t>
      </w:r>
      <w:r>
        <w:t>. Meie seminar on inglise keeles, tõlkijad (2 inimest) tõlgivad eesti keelde.</w:t>
      </w:r>
    </w:p>
    <w:p w14:paraId="1F1D0575" w14:textId="7D76237F" w:rsidR="00A77C9E" w:rsidRDefault="00A77C9E" w:rsidP="00FA5B3C">
      <w:r>
        <w:t xml:space="preserve">Vajalik on ekraan, </w:t>
      </w:r>
      <w:r w:rsidR="00592F33">
        <w:t>millel esineja</w:t>
      </w:r>
      <w:r>
        <w:t xml:space="preserve"> saaks kuvada arvutipilti (</w:t>
      </w:r>
      <w:r w:rsidR="00592F33">
        <w:t xml:space="preserve">arvuti toome ise kaasa, teie poolt </w:t>
      </w:r>
      <w:r>
        <w:t xml:space="preserve">vajalik nii PC kui </w:t>
      </w:r>
      <w:r w:rsidR="002E531B">
        <w:t xml:space="preserve">ka igaks juhuks </w:t>
      </w:r>
      <w:r>
        <w:t>Mac ühilduvus)</w:t>
      </w:r>
      <w:r w:rsidR="002E531B">
        <w:t xml:space="preserve"> </w:t>
      </w:r>
      <w:r>
        <w:t xml:space="preserve">ja </w:t>
      </w:r>
      <w:proofErr w:type="spellStart"/>
      <w:r>
        <w:t>üldheli</w:t>
      </w:r>
      <w:proofErr w:type="spellEnd"/>
      <w:r>
        <w:t>.</w:t>
      </w:r>
    </w:p>
    <w:p w14:paraId="2E64E2E4" w14:textId="77777777" w:rsidR="002E531B" w:rsidRDefault="00FA5B3C" w:rsidP="00FA5B3C">
      <w:r>
        <w:t xml:space="preserve">Esinejatele on vajalik 2 peamikrofoni ja moderaatorile 1 käsimikrofon. </w:t>
      </w:r>
    </w:p>
    <w:p w14:paraId="2B2A5EE0" w14:textId="459E06AF" w:rsidR="00FA5B3C" w:rsidRDefault="00FA5B3C" w:rsidP="00FA5B3C">
      <w:r>
        <w:t xml:space="preserve">Esinejatel peaks olema laual vesi, samuti peaks olema osalejate jaoks kogu päeva jooksul saadaval vesi, paber, </w:t>
      </w:r>
      <w:r w:rsidR="005E7D64">
        <w:t>kirjutusvahendid.</w:t>
      </w:r>
    </w:p>
    <w:p w14:paraId="5A7340AA" w14:textId="47AD0BF4" w:rsidR="002E531B" w:rsidRDefault="002E531B" w:rsidP="00FA5B3C">
      <w:r>
        <w:t>Ideaalis võiks olla ruum klassiruumistiilis ehk laudadega, aga sobib ka teatristiilis.</w:t>
      </w:r>
      <w:r w:rsidR="00235374">
        <w:t xml:space="preserve"> Palun mainige pakkumuses, </w:t>
      </w:r>
      <w:r w:rsidR="0037118F">
        <w:t>kumba</w:t>
      </w:r>
      <w:r w:rsidR="00235374">
        <w:t xml:space="preserve"> lahendust pakute.</w:t>
      </w:r>
    </w:p>
    <w:p w14:paraId="447EDB07" w14:textId="43D72D08" w:rsidR="002671E4" w:rsidRDefault="002671E4" w:rsidP="00FA5B3C">
      <w:r>
        <w:t xml:space="preserve">Tõlkijatele vajaliku tehnika toob kaasa tõlkebüroo, aga peab arvestama, et nad vajavad selle paigaldamiseks koostööd teie hotelli tehnilise toega. Võimalik, et </w:t>
      </w:r>
      <w:proofErr w:type="spellStart"/>
      <w:r>
        <w:t>sünkroontõlkefirma</w:t>
      </w:r>
      <w:proofErr w:type="spellEnd"/>
      <w:r>
        <w:t xml:space="preserve"> tehnikud soovivad paigaldada ja tõlkijad testida tehnikat juba eelmisel õhtul, palun arvestage selle </w:t>
      </w:r>
      <w:r w:rsidR="003D4A20">
        <w:t>võimalusega.</w:t>
      </w:r>
    </w:p>
    <w:p w14:paraId="132A839C" w14:textId="6ADC231E" w:rsidR="00FA5B3C" w:rsidRDefault="00FA5B3C" w:rsidP="00FA5B3C">
      <w:pPr>
        <w:rPr>
          <w:b/>
          <w:bCs/>
        </w:rPr>
      </w:pPr>
      <w:r w:rsidRPr="005E7D64">
        <w:rPr>
          <w:b/>
          <w:bCs/>
        </w:rPr>
        <w:t>Toitlustus</w:t>
      </w:r>
    </w:p>
    <w:p w14:paraId="1A3C19DB" w14:textId="7D77BE0E" w:rsidR="005E7D64" w:rsidRPr="005E7D64" w:rsidRDefault="005E7D64" w:rsidP="00FA5B3C">
      <w:r>
        <w:lastRenderedPageBreak/>
        <w:t>Hommikul saabujatele kohv, vesi, tee ja näiteks saiakesed, jogurt, müsli, marjad</w:t>
      </w:r>
      <w:r w:rsidR="0037118F">
        <w:t xml:space="preserve"> vms.</w:t>
      </w:r>
    </w:p>
    <w:p w14:paraId="00CD04FF" w14:textId="3A0E1DEB" w:rsidR="00FA5B3C" w:rsidRDefault="005E7D64" w:rsidP="00FA5B3C">
      <w:r>
        <w:t xml:space="preserve">Lõuna </w:t>
      </w:r>
      <w:proofErr w:type="spellStart"/>
      <w:r>
        <w:t>b</w:t>
      </w:r>
      <w:r w:rsidR="00FA5B3C">
        <w:t>uffee</w:t>
      </w:r>
      <w:proofErr w:type="spellEnd"/>
      <w:r w:rsidR="00FA5B3C">
        <w:t xml:space="preserve">-stiilis </w:t>
      </w:r>
      <w:r>
        <w:t xml:space="preserve">arvestades ka sellega, et </w:t>
      </w:r>
      <w:r w:rsidR="00A23734">
        <w:t>mõned</w:t>
      </w:r>
      <w:r>
        <w:t xml:space="preserve"> osalejad võivad olla veganid. </w:t>
      </w:r>
    </w:p>
    <w:p w14:paraId="79AAAE1C" w14:textId="42E2E29F" w:rsidR="005E7D64" w:rsidRPr="005E7D64" w:rsidRDefault="005E7D64" w:rsidP="00FA5B3C">
      <w:pPr>
        <w:rPr>
          <w:b/>
          <w:bCs/>
        </w:rPr>
      </w:pPr>
      <w:r w:rsidRPr="005E7D64">
        <w:rPr>
          <w:b/>
          <w:bCs/>
        </w:rPr>
        <w:t>Majutus</w:t>
      </w:r>
    </w:p>
    <w:p w14:paraId="1D7B488D" w14:textId="2FF632DB" w:rsidR="00FA5B3C" w:rsidRDefault="005E7D64" w:rsidP="00FA5B3C">
      <w:r>
        <w:t xml:space="preserve">Palun pakkumust </w:t>
      </w:r>
      <w:r w:rsidR="0037118F">
        <w:t>4</w:t>
      </w:r>
      <w:r>
        <w:t xml:space="preserve"> inimese majutuseks teie hotellis eraldi tubades 2 ööd (üks </w:t>
      </w:r>
      <w:r w:rsidR="006A7E17">
        <w:t xml:space="preserve">öö </w:t>
      </w:r>
      <w:r>
        <w:t>enne, teine peale üritust)</w:t>
      </w:r>
      <w:r w:rsidR="00A77C9E">
        <w:t xml:space="preserve"> koos hommikusöökidega.</w:t>
      </w:r>
    </w:p>
    <w:p w14:paraId="1D9B1C9F" w14:textId="5FBA7313" w:rsidR="00FA5B3C" w:rsidRPr="002671E4" w:rsidRDefault="00FA5B3C" w:rsidP="00FA5B3C">
      <w:pPr>
        <w:rPr>
          <w:b/>
          <w:bCs/>
        </w:rPr>
      </w:pPr>
      <w:r w:rsidRPr="002671E4">
        <w:rPr>
          <w:b/>
          <w:bCs/>
        </w:rPr>
        <w:t>Jää</w:t>
      </w:r>
      <w:r w:rsidR="005E7D64" w:rsidRPr="002671E4">
        <w:rPr>
          <w:b/>
          <w:bCs/>
        </w:rPr>
        <w:t>n</w:t>
      </w:r>
      <w:r w:rsidRPr="002671E4">
        <w:rPr>
          <w:b/>
          <w:bCs/>
        </w:rPr>
        <w:t xml:space="preserve"> ootama Teie pakkumust! </w:t>
      </w:r>
    </w:p>
    <w:p w14:paraId="0ACE51D8" w14:textId="558B9533" w:rsidR="00FA5B3C" w:rsidRDefault="00FA5B3C" w:rsidP="00FA5B3C">
      <w:r>
        <w:t>Pakkumust palu</w:t>
      </w:r>
      <w:r w:rsidR="005E7D64">
        <w:t>n</w:t>
      </w:r>
      <w:r>
        <w:t xml:space="preserve"> vastavalt antud pakkumuskutses väljatoodud inimeste </w:t>
      </w:r>
      <w:r w:rsidR="006A7E17">
        <w:t>maksimum</w:t>
      </w:r>
      <w:r>
        <w:t>arvule</w:t>
      </w:r>
      <w:r w:rsidR="006A7E17">
        <w:t xml:space="preserve"> (100)</w:t>
      </w:r>
      <w:r>
        <w:t>, sh palu</w:t>
      </w:r>
      <w:r w:rsidR="005E7D64">
        <w:t>n</w:t>
      </w:r>
      <w:r>
        <w:t xml:space="preserve"> kindlasti välja tuua</w:t>
      </w:r>
      <w:r w:rsidR="005E7D64">
        <w:t xml:space="preserve"> seminariruumi hind, tehnika hind, ja toitlustuse </w:t>
      </w:r>
      <w:r>
        <w:t xml:space="preserve">hind </w:t>
      </w:r>
      <w:r w:rsidR="005E7D64">
        <w:t xml:space="preserve">(toitlustus nii kogusummana kui ka 1 </w:t>
      </w:r>
      <w:r>
        <w:t>inimese</w:t>
      </w:r>
      <w:r w:rsidR="005E7D64">
        <w:t xml:space="preserve"> kohta)</w:t>
      </w:r>
      <w:r>
        <w:t xml:space="preserve">. Inimeste täpsema </w:t>
      </w:r>
      <w:r w:rsidR="005E7D64">
        <w:t xml:space="preserve">arvu (nii osalejate kui ka esinejate arvu, kes ööbivad ja mitu ööd täpselt ööbivad) </w:t>
      </w:r>
      <w:r>
        <w:t>jm detailid täpsustame hiljem.</w:t>
      </w:r>
    </w:p>
    <w:p w14:paraId="360E2741" w14:textId="4682B1E5" w:rsidR="005E7D64" w:rsidRDefault="005E7D64" w:rsidP="00FA5B3C">
      <w:r>
        <w:t>Palun märkige hinnapakkumuses summa käibemaksuta, käibemaksumäär, ning lõplik summa, mis sisaldab käibemaksu.</w:t>
      </w:r>
    </w:p>
    <w:p w14:paraId="670F0506" w14:textId="5F274754" w:rsidR="00FA5B3C" w:rsidRDefault="00FA5B3C" w:rsidP="00FA5B3C">
      <w:r>
        <w:t>Riigiasutuse esindajana valime üldjuhul pakkumus</w:t>
      </w:r>
      <w:r w:rsidR="006A7E17">
        <w:t>t</w:t>
      </w:r>
      <w:r>
        <w:t xml:space="preserve">e seast parima hinnaga pakkumuse. </w:t>
      </w:r>
    </w:p>
    <w:p w14:paraId="3B49925F" w14:textId="3254B199" w:rsidR="0037118F" w:rsidRDefault="0037118F" w:rsidP="0037118F">
      <w:r>
        <w:t xml:space="preserve">Tingimused, mille alusel võtja valime: </w:t>
      </w:r>
    </w:p>
    <w:p w14:paraId="6F340FA8" w14:textId="4A64737B" w:rsidR="0037118F" w:rsidRDefault="0037118F" w:rsidP="00FA5B3C">
      <w:r>
        <w:t>Edukaks osutub madalaima hinnaga pakkuja (võrreldakse pakkumuste kogukulu, s.t hinda koos käibemaksuga). Sotsiaalkindlustusamet ei ole kohustatud teie käest tellima, kui leiab samaväärse pakkumuse soodsamalt.</w:t>
      </w:r>
    </w:p>
    <w:p w14:paraId="5850CDB1" w14:textId="54E0880D" w:rsidR="00A42620" w:rsidRDefault="00FA5B3C" w:rsidP="00FA5B3C">
      <w:r>
        <w:t>Pakkum</w:t>
      </w:r>
      <w:r w:rsidR="005E7D64">
        <w:t>u</w:t>
      </w:r>
      <w:r>
        <w:t>st ootame</w:t>
      </w:r>
      <w:r w:rsidR="0037118F">
        <w:t xml:space="preserve"> hiljemalt</w:t>
      </w:r>
      <w:r>
        <w:t xml:space="preserve"> </w:t>
      </w:r>
      <w:r w:rsidR="006A7E17">
        <w:t>12.</w:t>
      </w:r>
      <w:r w:rsidR="0037118F">
        <w:t>0</w:t>
      </w:r>
      <w:r w:rsidR="006A7E17">
        <w:t>4</w:t>
      </w:r>
      <w:r>
        <w:t>.202</w:t>
      </w:r>
      <w:r w:rsidR="005E7D64">
        <w:t>4</w:t>
      </w:r>
      <w:r>
        <w:t xml:space="preserve"> </w:t>
      </w:r>
      <w:r w:rsidR="005E7D64">
        <w:t xml:space="preserve">meiliaadressil </w:t>
      </w:r>
      <w:hyperlink r:id="rId5" w:history="1">
        <w:r w:rsidR="005E7D64" w:rsidRPr="00680D5A">
          <w:rPr>
            <w:rStyle w:val="Hperlink"/>
          </w:rPr>
          <w:t>silja.kessler@sotsiaalkindlustusamet.ee</w:t>
        </w:r>
      </w:hyperlink>
      <w:r w:rsidR="005E7D64">
        <w:t xml:space="preserve"> </w:t>
      </w:r>
    </w:p>
    <w:p w14:paraId="4B7C70FF" w14:textId="57596BBD" w:rsidR="0037118F" w:rsidRDefault="0037118F" w:rsidP="00FA5B3C">
      <w:r>
        <w:rPr>
          <w:i/>
          <w:iCs/>
        </w:rPr>
        <w:t>Üritust toetatakse ESF projektist „Laste ja perede toetamine“.</w:t>
      </w:r>
    </w:p>
    <w:p w14:paraId="138BEE02" w14:textId="335B9820" w:rsidR="005E7D64" w:rsidRDefault="005E7D64" w:rsidP="00FA5B3C">
      <w:r>
        <w:t>Tänades</w:t>
      </w:r>
    </w:p>
    <w:p w14:paraId="44F47C39" w14:textId="77777777" w:rsidR="008344C0" w:rsidRDefault="008344C0" w:rsidP="008344C0">
      <w:pPr>
        <w:rPr>
          <w:rFonts w:asciiTheme="minorHAnsi" w:eastAsiaTheme="minorEastAsia" w:hAnsiTheme="minorHAnsi"/>
          <w:noProof/>
          <w:lang w:eastAsia="et-EE"/>
        </w:rPr>
      </w:pPr>
      <w:r>
        <w:rPr>
          <w:rFonts w:eastAsiaTheme="minorEastAsia"/>
          <w:noProof/>
          <w:lang w:eastAsia="et-EE"/>
        </w:rPr>
        <w:t>Silja Kessler</w:t>
      </w:r>
    </w:p>
    <w:p w14:paraId="724E7544" w14:textId="77777777" w:rsidR="008344C0" w:rsidRDefault="008344C0" w:rsidP="008344C0">
      <w:pPr>
        <w:rPr>
          <w:rFonts w:eastAsiaTheme="minorEastAsia"/>
          <w:noProof/>
          <w:lang w:eastAsia="et-EE"/>
        </w:rPr>
      </w:pPr>
      <w:r>
        <w:rPr>
          <w:rFonts w:eastAsiaTheme="minorEastAsia"/>
          <w:noProof/>
          <w:lang w:eastAsia="et-EE"/>
        </w:rPr>
        <w:t>asendushoolduse teavituse peaspetsialist</w:t>
      </w:r>
    </w:p>
    <w:p w14:paraId="46F59462" w14:textId="77777777" w:rsidR="008344C0" w:rsidRDefault="008344C0" w:rsidP="008344C0">
      <w:pPr>
        <w:rPr>
          <w:rFonts w:eastAsiaTheme="minorEastAsia"/>
          <w:noProof/>
          <w:lang w:eastAsia="et-EE"/>
        </w:rPr>
      </w:pPr>
      <w:r>
        <w:rPr>
          <w:rFonts w:eastAsiaTheme="minorEastAsia"/>
          <w:noProof/>
          <w:lang w:eastAsia="et-EE"/>
        </w:rPr>
        <w:t xml:space="preserve">laste heaolu osakond </w:t>
      </w:r>
      <w:r>
        <w:rPr>
          <w:rFonts w:eastAsiaTheme="minorEastAsia"/>
          <w:noProof/>
          <w:lang w:eastAsia="et-EE"/>
        </w:rPr>
        <w:br/>
        <w:t>Sotsiaalkindlustusamet</w:t>
      </w:r>
    </w:p>
    <w:p w14:paraId="564A55FB" w14:textId="77777777" w:rsidR="008344C0" w:rsidRDefault="008344C0" w:rsidP="008344C0">
      <w:pPr>
        <w:rPr>
          <w:rFonts w:eastAsiaTheme="minorEastAsia"/>
          <w:noProof/>
          <w:color w:val="5B9434"/>
          <w:lang w:eastAsia="et-EE"/>
        </w:rPr>
      </w:pPr>
      <w:hyperlink r:id="rId6" w:history="1">
        <w:r>
          <w:rPr>
            <w:rStyle w:val="Hperlink"/>
            <w:rFonts w:eastAsiaTheme="minorEastAsia"/>
            <w:noProof/>
            <w:color w:val="5B9434"/>
            <w:lang w:eastAsia="et-EE"/>
          </w:rPr>
          <w:t>silja.kessler@sotsiaalkindlustusamet.ee</w:t>
        </w:r>
      </w:hyperlink>
      <w:r>
        <w:rPr>
          <w:rFonts w:eastAsiaTheme="minorEastAsia"/>
          <w:noProof/>
          <w:color w:val="5B9434"/>
          <w:lang w:eastAsia="et-EE"/>
        </w:rPr>
        <w:t xml:space="preserve"> </w:t>
      </w:r>
    </w:p>
    <w:p w14:paraId="2D6C7B4D" w14:textId="7CD16AFA" w:rsidR="00524E07" w:rsidRDefault="008344C0" w:rsidP="008344C0">
      <w:r>
        <w:rPr>
          <w:rFonts w:eastAsiaTheme="minorEastAsia"/>
          <w:noProof/>
          <w:lang w:eastAsia="et-EE"/>
        </w:rPr>
        <w:t>+372 53 079 151</w:t>
      </w:r>
    </w:p>
    <w:sectPr w:rsidR="0052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96A8B"/>
    <w:multiLevelType w:val="hybridMultilevel"/>
    <w:tmpl w:val="DEE22CC4"/>
    <w:lvl w:ilvl="0" w:tplc="8996A6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3C"/>
    <w:rsid w:val="00235374"/>
    <w:rsid w:val="002671E4"/>
    <w:rsid w:val="002E531B"/>
    <w:rsid w:val="0034341B"/>
    <w:rsid w:val="0037118F"/>
    <w:rsid w:val="003D4A20"/>
    <w:rsid w:val="00524E07"/>
    <w:rsid w:val="00592F33"/>
    <w:rsid w:val="005E7D64"/>
    <w:rsid w:val="006A7E17"/>
    <w:rsid w:val="00745CAF"/>
    <w:rsid w:val="008344C0"/>
    <w:rsid w:val="00A23734"/>
    <w:rsid w:val="00A42620"/>
    <w:rsid w:val="00A77C9E"/>
    <w:rsid w:val="00C31F4D"/>
    <w:rsid w:val="00F356CB"/>
    <w:rsid w:val="00FA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28D5"/>
  <w15:chartTrackingRefBased/>
  <w15:docId w15:val="{8DBC2E19-5674-42F9-BD35-448C2A72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E7D64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E7D64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524E07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ja.kessler@sotsiaalkindlustusamet.ee" TargetMode="External"/><Relationship Id="rId5" Type="http://schemas.openxmlformats.org/officeDocument/2006/relationships/hyperlink" Target="mailto:silja.kessler@sotsiaalkindlustus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 Kessler</dc:creator>
  <cp:keywords/>
  <dc:description/>
  <cp:lastModifiedBy>Silja Kessler</cp:lastModifiedBy>
  <cp:revision>2</cp:revision>
  <dcterms:created xsi:type="dcterms:W3CDTF">2024-04-05T09:02:00Z</dcterms:created>
  <dcterms:modified xsi:type="dcterms:W3CDTF">2024-04-05T09:02:00Z</dcterms:modified>
</cp:coreProperties>
</file>